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101" w:after="0"/>
        <w:rPr/>
      </w:pPr>
      <w:r>
        <w:rPr/>
        <w:t>Denní</w:t>
      </w:r>
      <w:r>
        <w:rPr>
          <w:spacing w:val="-4"/>
        </w:rPr>
        <w:t xml:space="preserve"> </w:t>
      </w:r>
      <w:r>
        <w:rPr/>
        <w:t>Nabídka</w:t>
      </w:r>
      <w:r>
        <w:rPr>
          <w:spacing w:val="-4"/>
        </w:rPr>
        <w:t xml:space="preserve"> </w:t>
      </w:r>
      <w:r>
        <w:rPr/>
        <w:t>Menu</w:t>
      </w:r>
    </w:p>
    <w:p>
      <w:pPr>
        <w:pStyle w:val="Tlotextu"/>
        <w:rPr>
          <w:rFonts w:ascii="Blackadder ITC" w:hAnsi="Blackadder ITC"/>
          <w:b w:val="false"/>
          <w:b w:val="false"/>
          <w:i/>
          <w:i/>
          <w:sz w:val="20"/>
        </w:rPr>
      </w:pPr>
      <w:r>
        <w:rPr>
          <w:rFonts w:ascii="Blackadder ITC" w:hAnsi="Blackadder ITC"/>
          <w:b w:val="false"/>
          <w:i/>
          <w:sz w:val="20"/>
        </w:rPr>
      </w:r>
    </w:p>
    <w:p>
      <w:pPr>
        <w:pStyle w:val="Tlotextu"/>
        <w:spacing w:before="9" w:after="0"/>
        <w:rPr>
          <w:rFonts w:ascii="Blackadder ITC" w:hAnsi="Blackadder ITC"/>
          <w:b w:val="false"/>
          <w:b w:val="false"/>
          <w:i/>
          <w:i/>
          <w:sz w:val="25"/>
        </w:rPr>
      </w:pPr>
      <w:r>
        <w:rPr>
          <w:rFonts w:ascii="Blackadder ITC" w:hAnsi="Blackadder ITC"/>
          <w:b w:val="false"/>
          <w:i/>
          <w:sz w:val="25"/>
        </w:rPr>
      </w:r>
    </w:p>
    <w:tbl>
      <w:tblPr>
        <w:tblW w:w="8599" w:type="dxa"/>
        <w:jc w:val="left"/>
        <w:tblInd w:w="121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6"/>
        <w:gridCol w:w="1252"/>
      </w:tblGrid>
      <w:tr>
        <w:trPr>
          <w:trHeight w:val="1200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6431" w:leader="none"/>
              </w:tabs>
              <w:spacing w:lineRule="exact" w:line="392" w:before="0" w:after="0"/>
              <w:ind w:left="70" w:right="0" w:hanging="0"/>
              <w:jc w:val="left"/>
              <w:rPr/>
            </w:pPr>
            <w:r>
              <w:rPr>
                <w:rFonts w:ascii="Blackadder ITC" w:hAnsi="Blackadder ITC"/>
                <w:i/>
                <w:sz w:val="32"/>
              </w:rPr>
              <w:t>Platnost</w:t>
            </w:r>
            <w:r>
              <w:rPr>
                <w:rFonts w:ascii="Blackadder ITC" w:hAnsi="Blackadder ITC"/>
                <w:i/>
                <w:spacing w:val="-2"/>
                <w:sz w:val="32"/>
              </w:rPr>
              <w:t xml:space="preserve"> </w:t>
            </w:r>
            <w:r>
              <w:rPr>
                <w:rFonts w:ascii="Blackadder ITC" w:hAnsi="Blackadder ITC"/>
                <w:i/>
                <w:sz w:val="32"/>
              </w:rPr>
              <w:t>od</w:t>
            </w:r>
            <w:r>
              <w:rPr>
                <w:rFonts w:ascii="Blackadder ITC" w:hAnsi="Blackadder ITC"/>
                <w:i/>
                <w:spacing w:val="96"/>
                <w:sz w:val="32"/>
              </w:rPr>
              <w:t xml:space="preserve"> </w:t>
            </w:r>
            <w:r>
              <w:rPr>
                <w:rFonts w:ascii="Blackadder ITC" w:hAnsi="Blackadder ITC"/>
                <w:b/>
                <w:bCs/>
                <w:i/>
                <w:spacing w:val="20"/>
                <w:sz w:val="20"/>
                <w:szCs w:val="20"/>
              </w:rPr>
              <w:t>30</w:t>
            </w:r>
            <w:r>
              <w:rPr>
                <w:rFonts w:ascii="Blackadder ITC" w:hAnsi="Blackadder ITC"/>
                <w:b/>
                <w:i/>
                <w:spacing w:val="-2"/>
                <w:sz w:val="20"/>
              </w:rPr>
              <w:t xml:space="preserve">.8. - 5.9. </w:t>
            </w:r>
            <w:r>
              <w:rPr>
                <w:b/>
                <w:sz w:val="20"/>
              </w:rPr>
              <w:t>2021</w:t>
              <w:tab/>
              <w:t>Cena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menu</w:t>
            </w:r>
          </w:p>
          <w:p>
            <w:pPr>
              <w:pStyle w:val="TableParagraph"/>
              <w:tabs>
                <w:tab w:val="left" w:pos="6367" w:leader="none"/>
              </w:tabs>
              <w:spacing w:lineRule="exact" w:line="333" w:before="0" w:after="0"/>
              <w:ind w:left="70" w:right="0" w:hanging="0"/>
              <w:jc w:val="left"/>
              <w:rPr>
                <w:b/>
                <w:b/>
                <w:sz w:val="20"/>
              </w:rPr>
            </w:pPr>
            <w:r>
              <w:rPr>
                <w:rFonts w:ascii="Blackadder ITC" w:hAnsi="Blackadder ITC"/>
                <w:i/>
                <w:sz w:val="26"/>
              </w:rPr>
              <w:t xml:space="preserve">Telefon: </w:t>
            </w:r>
            <w:r>
              <w:rPr>
                <w:rFonts w:ascii="Arial Black" w:hAnsi="Arial Black"/>
                <w:sz w:val="20"/>
              </w:rPr>
              <w:t>604 109 592</w:t>
              <w:tab/>
            </w:r>
            <w:r>
              <w:rPr>
                <w:b/>
                <w:spacing w:val="-1"/>
                <w:sz w:val="20"/>
              </w:rPr>
              <w:t>Vydej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obědů</w:t>
            </w:r>
          </w:p>
          <w:p>
            <w:pPr>
              <w:pStyle w:val="TableParagraph"/>
              <w:spacing w:before="0" w:after="0"/>
              <w:ind w:left="70" w:right="0" w:hanging="0"/>
              <w:jc w:val="left"/>
              <w:rPr/>
            </w:pPr>
            <w:r>
              <w:rPr>
                <w:rFonts w:ascii="Blackadder ITC" w:hAnsi="Blackadder ITC"/>
                <w:i/>
                <w:sz w:val="26"/>
              </w:rPr>
              <w:t>Email:</w:t>
            </w:r>
            <w:r>
              <w:rPr>
                <w:rFonts w:ascii="Blackadder ITC" w:hAnsi="Blackadder ITC"/>
                <w:i/>
                <w:spacing w:val="19"/>
                <w:sz w:val="26"/>
              </w:rPr>
              <w:t xml:space="preserve"> </w:t>
            </w:r>
            <w:hyperlink r:id="rId2">
              <w:r>
                <w:rPr>
                  <w:rStyle w:val="Internetovodkaz"/>
                  <w:rFonts w:ascii="Arial Black" w:hAnsi="Arial Black"/>
                  <w:color w:val="00007F"/>
                  <w:sz w:val="20"/>
                  <w:u w:val="single" w:color="00007F"/>
                </w:rPr>
                <w:t>Matynasro@seznam.cz</w:t>
              </w:r>
            </w:hyperlink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lineRule="auto" w:line="372" w:before="81" w:after="0"/>
              <w:ind w:left="33" w:right="52" w:hanging="20"/>
              <w:jc w:val="left"/>
              <w:rPr/>
            </w:pPr>
            <w:r>
              <w:rPr>
                <w:b/>
                <w:sz w:val="20"/>
              </w:rPr>
              <w:t>včetně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polévky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11 – 13:00</w:t>
            </w:r>
          </w:p>
        </w:tc>
      </w:tr>
      <w:tr>
        <w:trPr>
          <w:trHeight w:val="623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spacing w:before="141" w:after="0"/>
              <w:ind w:left="70" w:right="0" w:hanging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Po :    Zavřeno 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1" w:after="0"/>
              <w:jc w:val="left"/>
              <w:rPr>
                <w:rFonts w:ascii="Blackadder ITC" w:hAnsi="Blackadder ITC"/>
                <w:i/>
                <w:i/>
                <w:sz w:val="16"/>
              </w:rPr>
            </w:pPr>
            <w:r>
              <w:rPr>
                <w:rFonts w:ascii="Blackadder ITC" w:hAnsi="Blackadder ITC"/>
                <w:i/>
                <w:sz w:val="16"/>
              </w:rPr>
            </w:r>
          </w:p>
          <w:p>
            <w:pPr>
              <w:pStyle w:val="TableParagraph"/>
              <w:spacing w:before="0" w:after="0"/>
              <w:ind w:left="0" w:right="7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446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tabs>
                <w:tab w:val="left" w:pos="338" w:leader="none"/>
                <w:tab w:val="left" w:pos="909" w:leader="none"/>
              </w:tabs>
              <w:bidi w:val="0"/>
              <w:spacing w:lineRule="auto" w:line="240" w:before="160" w:after="0"/>
              <w:ind w:left="340" w:right="227" w:hanging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 xml:space="preserve">                                         Út – Pá :    10 – 13      16 – 20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60" w:after="0"/>
              <w:ind w:left="0" w:right="7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399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bidi w:val="0"/>
              <w:spacing w:lineRule="auto" w:line="240" w:before="56" w:after="0"/>
              <w:ind w:left="340" w:right="907" w:hanging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So – Ne:     10 – 13     16 – 22                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56" w:after="0"/>
              <w:ind w:left="0" w:right="48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57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147" w:leader="none"/>
              </w:tabs>
              <w:spacing w:before="113" w:after="0"/>
              <w:ind w:left="70" w:right="0" w:hanging="0"/>
              <w:jc w:val="left"/>
              <w:rPr/>
            </w:pPr>
            <w:r>
              <w:rPr>
                <w:b/>
                <w:sz w:val="28"/>
              </w:rPr>
              <w:t>Úterý:</w:t>
              <w:tab/>
            </w:r>
            <w:r>
              <w:rPr>
                <w:b/>
                <w:sz w:val="20"/>
              </w:rPr>
              <w:t>Polévka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0,33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39"/>
                <w:sz w:val="20"/>
              </w:rPr>
              <w:t xml:space="preserve"> Fazolová (1,3,7)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88" w:after="0"/>
              <w:ind w:left="0" w:right="6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35,-</w:t>
            </w:r>
          </w:p>
        </w:tc>
      </w:tr>
      <w:tr>
        <w:trPr>
          <w:trHeight w:val="43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195" w:leader="none"/>
              </w:tabs>
              <w:spacing w:before="140" w:after="0"/>
              <w:ind w:left="291" w:right="0" w:hanging="0"/>
              <w:jc w:val="left"/>
              <w:rPr/>
            </w:pPr>
            <w:r>
              <w:rPr>
                <w:b/>
                <w:sz w:val="20"/>
              </w:rPr>
              <w:t>31.8.</w:t>
              <w:tab/>
              <w:t>Menu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22"/>
                <w:sz w:val="20"/>
              </w:rPr>
              <w:t>Obal. camembert, bramb. kaše (1,3,7)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40" w:after="0"/>
              <w:ind w:left="0" w:right="56" w:hanging="0"/>
              <w:rPr/>
            </w:pPr>
            <w:r>
              <w:rPr>
                <w:b/>
                <w:sz w:val="20"/>
              </w:rPr>
              <w:t>79</w:t>
            </w:r>
            <w:r>
              <w:rPr>
                <w:b/>
                <w:sz w:val="20"/>
              </w:rPr>
              <w:t>,-</w:t>
            </w:r>
          </w:p>
        </w:tc>
      </w:tr>
      <w:tr>
        <w:trPr>
          <w:trHeight w:val="442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spacing w:before="65" w:after="0"/>
              <w:ind w:left="1199" w:right="0" w:hanging="0"/>
              <w:jc w:val="left"/>
              <w:rPr/>
            </w:pPr>
            <w:r>
              <w:rPr>
                <w:b/>
                <w:sz w:val="20"/>
              </w:rPr>
              <w:t>Menu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 xml:space="preserve"> Vepř. maso, špalíčky, špenát (1,3,7)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65" w:after="0"/>
              <w:ind w:left="0" w:right="61" w:hanging="0"/>
              <w:rPr/>
            </w:pPr>
            <w:r>
              <w:rPr>
                <w:b/>
                <w:sz w:val="20"/>
              </w:rPr>
              <w:t>89</w:t>
            </w:r>
            <w:r>
              <w:rPr>
                <w:b/>
                <w:sz w:val="20"/>
              </w:rPr>
              <w:t>,-</w:t>
            </w:r>
          </w:p>
        </w:tc>
      </w:tr>
      <w:tr>
        <w:trPr>
          <w:trHeight w:val="578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141" w:leader="none"/>
              </w:tabs>
              <w:spacing w:before="147" w:after="0"/>
              <w:ind w:left="70" w:right="0" w:hanging="0"/>
              <w:jc w:val="left"/>
              <w:rPr/>
            </w:pPr>
            <w:r>
              <w:rPr>
                <w:b/>
                <w:sz w:val="28"/>
              </w:rPr>
              <w:t>Středa:</w:t>
              <w:tab/>
            </w:r>
            <w:r>
              <w:rPr>
                <w:b/>
                <w:sz w:val="20"/>
              </w:rPr>
              <w:t>Polévka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0,33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26"/>
                <w:sz w:val="20"/>
              </w:rPr>
              <w:t xml:space="preserve">Uzená s rýží 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4" w:after="0"/>
              <w:jc w:val="left"/>
              <w:rPr>
                <w:rFonts w:ascii="Blackadder ITC" w:hAnsi="Blackadder ITC"/>
                <w:i/>
                <w:i/>
                <w:sz w:val="17"/>
              </w:rPr>
            </w:pPr>
            <w:r>
              <w:rPr>
                <w:rFonts w:ascii="Blackadder ITC" w:hAnsi="Blackadder ITC"/>
                <w:i/>
                <w:sz w:val="17"/>
              </w:rPr>
            </w:r>
          </w:p>
          <w:p>
            <w:pPr>
              <w:pStyle w:val="TableParagraph"/>
              <w:spacing w:before="0" w:after="0"/>
              <w:ind w:left="0" w:right="82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35,-</w:t>
            </w:r>
          </w:p>
        </w:tc>
      </w:tr>
      <w:tr>
        <w:trPr>
          <w:trHeight w:val="39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tabs>
                <w:tab w:val="left" w:pos="1208" w:leader="none"/>
              </w:tabs>
              <w:bidi w:val="0"/>
              <w:spacing w:lineRule="auto" w:line="240" w:before="109" w:after="0"/>
              <w:ind w:left="340" w:right="0" w:hanging="0"/>
              <w:jc w:val="left"/>
              <w:rPr/>
            </w:pPr>
            <w:r>
              <w:rPr>
                <w:b/>
                <w:sz w:val="20"/>
              </w:rPr>
              <w:t>1.9.</w:t>
              <w:tab/>
              <w:t>Menu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 xml:space="preserve"> Obal. květák, brambory, tatarka ( 1,3,7)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09" w:after="0"/>
              <w:ind w:left="0" w:right="75" w:hanging="0"/>
              <w:rPr/>
            </w:pPr>
            <w:r>
              <w:rPr>
                <w:b/>
                <w:sz w:val="20"/>
              </w:rPr>
              <w:t>79</w:t>
            </w:r>
            <w:r>
              <w:rPr>
                <w:b/>
                <w:sz w:val="20"/>
              </w:rPr>
              <w:t>,-</w:t>
            </w:r>
          </w:p>
        </w:tc>
      </w:tr>
      <w:tr>
        <w:trPr>
          <w:trHeight w:val="400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bidi w:val="0"/>
              <w:spacing w:lineRule="auto" w:line="240" w:before="56" w:after="0"/>
              <w:ind w:left="1077" w:right="907" w:hanging="0"/>
              <w:jc w:val="left"/>
              <w:rPr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>Menu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24"/>
                <w:sz w:val="20"/>
              </w:rPr>
              <w:t>Pečené kuř. stehno, rýže, řepa (1,6)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56" w:after="0"/>
              <w:ind w:left="0" w:right="59" w:hanging="0"/>
              <w:rPr/>
            </w:pPr>
            <w:r>
              <w:rPr>
                <w:b/>
                <w:sz w:val="20"/>
              </w:rPr>
              <w:t>89</w:t>
            </w:r>
            <w:r>
              <w:rPr>
                <w:b/>
                <w:sz w:val="20"/>
              </w:rPr>
              <w:t>,-</w:t>
            </w:r>
          </w:p>
        </w:tc>
      </w:tr>
      <w:tr>
        <w:trPr>
          <w:trHeight w:val="54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spacing w:before="114" w:after="0"/>
              <w:ind w:left="0" w:right="0" w:hanging="0"/>
              <w:jc w:val="left"/>
              <w:rPr/>
            </w:pPr>
            <w:r>
              <w:rPr>
                <w:b/>
                <w:sz w:val="28"/>
              </w:rPr>
              <w:t>Čtvrtek:</w:t>
            </w:r>
            <w:r>
              <w:rPr>
                <w:b/>
                <w:spacing w:val="124"/>
                <w:sz w:val="28"/>
              </w:rPr>
              <w:t xml:space="preserve"> </w:t>
            </w:r>
            <w:r>
              <w:rPr>
                <w:b/>
                <w:sz w:val="20"/>
              </w:rPr>
              <w:t>Polévka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0,33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84"/>
                <w:sz w:val="20"/>
              </w:rPr>
              <w:t xml:space="preserve"> </w:t>
            </w:r>
            <w:r>
              <w:rPr>
                <w:b/>
                <w:spacing w:val="30"/>
                <w:sz w:val="20"/>
              </w:rPr>
              <w:t>Dýňová (1,7)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89" w:after="0"/>
              <w:ind w:left="0" w:right="6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35,-</w:t>
            </w:r>
          </w:p>
        </w:tc>
      </w:tr>
      <w:tr>
        <w:trPr>
          <w:trHeight w:val="396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208" w:leader="none"/>
              </w:tabs>
              <w:spacing w:before="109" w:after="0"/>
              <w:ind w:left="297" w:right="0" w:hanging="0"/>
              <w:jc w:val="left"/>
              <w:rPr/>
            </w:pPr>
            <w:r>
              <w:rPr>
                <w:b/>
                <w:sz w:val="20"/>
              </w:rPr>
              <w:t>2.9.</w:t>
              <w:tab/>
              <w:t>Menu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28"/>
                <w:sz w:val="20"/>
              </w:rPr>
              <w:t>Boloňské špagety, sýr (1,3,6)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09" w:after="0"/>
              <w:ind w:left="0" w:right="90" w:hanging="0"/>
              <w:rPr/>
            </w:pPr>
            <w:r>
              <w:rPr>
                <w:b/>
                <w:sz w:val="20"/>
              </w:rPr>
              <w:t>79</w:t>
            </w:r>
            <w:r>
              <w:rPr>
                <w:b/>
                <w:sz w:val="20"/>
              </w:rPr>
              <w:t>,-</w:t>
            </w:r>
          </w:p>
        </w:tc>
      </w:tr>
      <w:tr>
        <w:trPr>
          <w:trHeight w:val="371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bidi w:val="0"/>
              <w:spacing w:lineRule="auto" w:line="240" w:before="57" w:after="0"/>
              <w:ind w:left="1191" w:right="907" w:hanging="0"/>
              <w:jc w:val="left"/>
              <w:rPr/>
            </w:pPr>
            <w:r>
              <w:rPr>
                <w:b/>
                <w:sz w:val="20"/>
              </w:rPr>
              <w:t>Menu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18"/>
                <w:sz w:val="20"/>
              </w:rPr>
              <w:t>Hovězí guláš, housk. knedlík (1,3,7)</w:t>
            </w:r>
            <w:r>
              <w:rPr>
                <w:b/>
                <w:spacing w:val="37"/>
                <w:sz w:val="20"/>
              </w:rPr>
              <w:t xml:space="preserve"> 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57" w:after="0"/>
              <w:ind w:left="0" w:right="60" w:hanging="0"/>
              <w:rPr/>
            </w:pPr>
            <w:r>
              <w:rPr>
                <w:b/>
                <w:sz w:val="20"/>
              </w:rPr>
              <w:t>89</w:t>
            </w:r>
            <w:r>
              <w:rPr>
                <w:b/>
                <w:sz w:val="20"/>
              </w:rPr>
              <w:t>,-</w:t>
            </w:r>
          </w:p>
        </w:tc>
      </w:tr>
      <w:tr>
        <w:trPr>
          <w:trHeight w:val="486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141" w:leader="none"/>
              </w:tabs>
              <w:spacing w:before="84" w:after="0"/>
              <w:ind w:left="127" w:right="0" w:hanging="0"/>
              <w:jc w:val="left"/>
              <w:rPr/>
            </w:pPr>
            <w:r>
              <w:rPr>
                <w:b/>
                <w:sz w:val="28"/>
              </w:rPr>
              <w:t>Pátek:</w:t>
              <w:tab/>
            </w:r>
            <w:r>
              <w:rPr>
                <w:b/>
                <w:sz w:val="20"/>
              </w:rPr>
              <w:t>Polévka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0,33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39"/>
                <w:sz w:val="20"/>
              </w:rPr>
              <w:t xml:space="preserve"> Hovězí s nudlemi (1,3)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59" w:after="0"/>
              <w:ind w:left="0" w:right="56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35,-</w:t>
            </w:r>
          </w:p>
        </w:tc>
      </w:tr>
      <w:tr>
        <w:trPr>
          <w:trHeight w:val="367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222" w:leader="none"/>
              </w:tabs>
              <w:spacing w:before="80" w:after="0"/>
              <w:ind w:left="275" w:right="0" w:hanging="0"/>
              <w:jc w:val="left"/>
              <w:rPr/>
            </w:pPr>
            <w:r>
              <w:rPr>
                <w:b/>
                <w:sz w:val="20"/>
              </w:rPr>
              <w:t>3.9.</w:t>
              <w:tab/>
              <w:t>Menu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35"/>
                <w:sz w:val="20"/>
              </w:rPr>
              <w:t xml:space="preserve"> Halušky se zelím, uzené (1,3)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80" w:after="0"/>
              <w:ind w:left="0" w:right="77" w:hanging="0"/>
              <w:rPr/>
            </w:pPr>
            <w:r>
              <w:rPr>
                <w:b/>
                <w:sz w:val="20"/>
              </w:rPr>
              <w:t>79</w:t>
            </w:r>
            <w:r>
              <w:rPr>
                <w:b/>
                <w:sz w:val="20"/>
              </w:rPr>
              <w:t>,-</w:t>
            </w:r>
          </w:p>
        </w:tc>
      </w:tr>
      <w:tr>
        <w:trPr>
          <w:trHeight w:val="371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bidi w:val="0"/>
              <w:spacing w:lineRule="auto" w:line="240" w:before="57" w:after="0"/>
              <w:ind w:left="1077" w:right="850" w:hanging="0"/>
              <w:jc w:val="left"/>
              <w:rPr/>
            </w:pPr>
            <w:r>
              <w:rPr>
                <w:b/>
                <w:sz w:val="20"/>
              </w:rPr>
              <w:t>Menu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10"/>
                <w:sz w:val="20"/>
              </w:rPr>
              <w:t>Koprová omáčka, hovězí maso, hous. knedlík(1,3,7)</w:t>
            </w:r>
            <w:r>
              <w:rPr>
                <w:b/>
                <w:spacing w:val="18"/>
                <w:sz w:val="20"/>
              </w:rPr>
              <w:t xml:space="preserve">      </w:t>
            </w:r>
            <w:r>
              <w:rPr>
                <w:b/>
                <w:spacing w:val="36"/>
                <w:sz w:val="20"/>
              </w:rPr>
              <w:t xml:space="preserve"> 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57" w:after="0"/>
              <w:ind w:left="0" w:right="67" w:hanging="0"/>
              <w:rPr/>
            </w:pPr>
            <w:r>
              <w:rPr>
                <w:b/>
                <w:sz w:val="20"/>
              </w:rPr>
              <w:t>89</w:t>
            </w:r>
            <w:r>
              <w:rPr>
                <w:b/>
                <w:sz w:val="20"/>
              </w:rPr>
              <w:t>,-</w:t>
            </w:r>
          </w:p>
        </w:tc>
      </w:tr>
      <w:tr>
        <w:trPr>
          <w:trHeight w:val="51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161" w:leader="none"/>
              </w:tabs>
              <w:spacing w:before="84" w:after="0"/>
              <w:ind w:left="84" w:right="0" w:hanging="0"/>
              <w:jc w:val="left"/>
              <w:rPr/>
            </w:pPr>
            <w:r>
              <w:rPr>
                <w:b/>
                <w:sz w:val="28"/>
              </w:rPr>
              <w:t>Sobota:</w:t>
              <w:tab/>
            </w:r>
            <w:r>
              <w:rPr>
                <w:b/>
                <w:sz w:val="20"/>
              </w:rPr>
              <w:t>Polévka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0,33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41"/>
                <w:sz w:val="20"/>
              </w:rPr>
              <w:t xml:space="preserve"> Gulášová (1,6,9)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59" w:after="0"/>
              <w:ind w:left="0" w:right="54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35,-</w:t>
            </w:r>
          </w:p>
        </w:tc>
      </w:tr>
      <w:tr>
        <w:trPr>
          <w:trHeight w:val="39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230" w:leader="none"/>
              </w:tabs>
              <w:spacing w:before="109" w:after="0"/>
              <w:ind w:left="275" w:right="0" w:hanging="0"/>
              <w:jc w:val="left"/>
              <w:rPr/>
            </w:pPr>
            <w:r>
              <w:rPr>
                <w:b/>
                <w:sz w:val="20"/>
              </w:rPr>
              <w:t>4.9.</w:t>
              <w:tab/>
              <w:t>Menu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35"/>
                <w:sz w:val="20"/>
              </w:rPr>
              <w:t>Zeleninové lečo, chléb (3)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09" w:after="0"/>
              <w:ind w:left="0" w:right="53" w:hanging="0"/>
              <w:rPr/>
            </w:pPr>
            <w:r>
              <w:rPr>
                <w:b/>
                <w:sz w:val="20"/>
              </w:rPr>
              <w:t>79</w:t>
            </w:r>
            <w:r>
              <w:rPr>
                <w:b/>
                <w:sz w:val="20"/>
              </w:rPr>
              <w:t>,-</w:t>
            </w:r>
          </w:p>
        </w:tc>
      </w:tr>
      <w:tr>
        <w:trPr>
          <w:trHeight w:val="370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spacing w:before="56" w:after="0"/>
              <w:ind w:left="1229" w:right="0" w:hanging="0"/>
              <w:jc w:val="left"/>
              <w:rPr/>
            </w:pPr>
            <w:r>
              <w:rPr>
                <w:b/>
                <w:sz w:val="20"/>
              </w:rPr>
              <w:t>Menu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38"/>
                <w:sz w:val="20"/>
              </w:rPr>
              <w:t xml:space="preserve"> Vepř./Kuř. řízek, bramb. salát (1,3,7)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56" w:after="0"/>
              <w:ind w:left="0" w:right="57" w:hanging="0"/>
              <w:rPr/>
            </w:pPr>
            <w:r>
              <w:rPr>
                <w:b/>
                <w:sz w:val="20"/>
              </w:rPr>
              <w:t>89</w:t>
            </w:r>
            <w:r>
              <w:rPr>
                <w:b/>
                <w:sz w:val="20"/>
              </w:rPr>
              <w:t>,-</w:t>
            </w:r>
          </w:p>
        </w:tc>
      </w:tr>
      <w:tr>
        <w:trPr>
          <w:trHeight w:val="515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tabs>
                <w:tab w:val="left" w:pos="1159" w:leader="none"/>
              </w:tabs>
              <w:spacing w:before="84" w:after="0"/>
              <w:ind w:left="50" w:right="0" w:hanging="0"/>
              <w:jc w:val="left"/>
              <w:rPr/>
            </w:pPr>
            <w:r>
              <w:rPr>
                <w:b/>
                <w:sz w:val="28"/>
              </w:rPr>
              <w:t>Neděle:</w:t>
              <w:tab/>
            </w:r>
            <w:r>
              <w:rPr>
                <w:b/>
                <w:sz w:val="20"/>
              </w:rPr>
              <w:t>Polévka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0,33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28"/>
                <w:sz w:val="20"/>
              </w:rPr>
              <w:t>Slepičí s drobením (1,3)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59" w:after="0"/>
              <w:ind w:left="0" w:right="47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35,-</w:t>
            </w:r>
          </w:p>
        </w:tc>
      </w:tr>
      <w:tr>
        <w:trPr>
          <w:trHeight w:val="396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widowControl/>
              <w:tabs>
                <w:tab w:val="left" w:pos="955" w:leader="none"/>
              </w:tabs>
              <w:bidi w:val="0"/>
              <w:spacing w:lineRule="auto" w:line="240" w:before="109" w:after="0"/>
              <w:ind w:left="0" w:right="227" w:hanging="0"/>
              <w:jc w:val="left"/>
              <w:rPr/>
            </w:pPr>
            <w:r>
              <w:rPr>
                <w:b/>
                <w:sz w:val="20"/>
              </w:rPr>
              <w:t xml:space="preserve">      </w:t>
            </w:r>
            <w:r>
              <w:rPr>
                <w:b/>
                <w:sz w:val="20"/>
              </w:rPr>
              <w:t>5.9.</w:t>
              <w:tab/>
              <w:t xml:space="preserve">     Menu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pacing w:val="26"/>
                <w:sz w:val="20"/>
              </w:rPr>
              <w:t>Karbanátek, brambory, tatarka (1,3,7,10)</w:t>
            </w:r>
            <w:r>
              <w:rPr>
                <w:b/>
                <w:spacing w:val="38"/>
                <w:sz w:val="20"/>
              </w:rPr>
              <w:t xml:space="preserve">          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before="109" w:after="0"/>
              <w:ind w:left="0" w:right="59" w:hanging="0"/>
              <w:rPr/>
            </w:pPr>
            <w:r>
              <w:rPr>
                <w:b/>
                <w:sz w:val="20"/>
              </w:rPr>
              <w:t>79</w:t>
            </w:r>
            <w:r>
              <w:rPr>
                <w:b/>
                <w:sz w:val="20"/>
              </w:rPr>
              <w:t>,-</w:t>
            </w:r>
          </w:p>
        </w:tc>
      </w:tr>
      <w:tr>
        <w:trPr>
          <w:trHeight w:val="286" w:hRule="atLeast"/>
        </w:trPr>
        <w:tc>
          <w:tcPr>
            <w:tcW w:w="7346" w:type="dxa"/>
            <w:tcBorders/>
            <w:shd w:fill="auto" w:val="clear"/>
          </w:tcPr>
          <w:p>
            <w:pPr>
              <w:pStyle w:val="TableParagraph"/>
              <w:spacing w:lineRule="exact" w:line="210" w:before="57" w:after="0"/>
              <w:ind w:left="0" w:right="0" w:hanging="0"/>
              <w:jc w:val="left"/>
              <w:rPr/>
            </w:pPr>
            <w:r>
              <w:rPr>
                <w:b/>
                <w:sz w:val="20"/>
              </w:rPr>
              <w:t xml:space="preserve">                          </w:t>
            </w:r>
            <w:r>
              <w:rPr>
                <w:b/>
                <w:sz w:val="20"/>
              </w:rPr>
              <w:t>Menu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39"/>
                <w:sz w:val="20"/>
              </w:rPr>
              <w:t xml:space="preserve"> Rozpuštěné špízy, hranolky  </w:t>
            </w:r>
          </w:p>
        </w:tc>
        <w:tc>
          <w:tcPr>
            <w:tcW w:w="1252" w:type="dxa"/>
            <w:tcBorders/>
            <w:shd w:fill="auto" w:val="clear"/>
          </w:tcPr>
          <w:p>
            <w:pPr>
              <w:pStyle w:val="TableParagraph"/>
              <w:spacing w:lineRule="exact" w:line="210" w:before="57" w:after="0"/>
              <w:ind w:left="0" w:right="7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89</w:t>
            </w:r>
            <w:r>
              <w:rPr>
                <w:b/>
                <w:sz w:val="20"/>
              </w:rPr>
              <w:t>,-</w:t>
            </w:r>
          </w:p>
        </w:tc>
      </w:tr>
    </w:tbl>
    <w:p>
      <w:pPr>
        <w:pStyle w:val="Tlotextu"/>
        <w:rPr>
          <w:rFonts w:ascii="Blackadder ITC" w:hAnsi="Blackadder ITC"/>
          <w:b w:val="false"/>
          <w:b w:val="false"/>
          <w:i/>
          <w:i/>
          <w:sz w:val="20"/>
        </w:rPr>
      </w:pPr>
      <w:r>
        <w:rPr>
          <w:rFonts w:ascii="Blackadder ITC" w:hAnsi="Blackadder ITC"/>
          <w:b w:val="false"/>
          <w:i/>
          <w:sz w:val="20"/>
        </w:rPr>
      </w:r>
    </w:p>
    <w:p>
      <w:pPr>
        <w:pStyle w:val="Tlotextu"/>
        <w:rPr>
          <w:rFonts w:ascii="Blackadder ITC" w:hAnsi="Blackadder ITC"/>
          <w:b w:val="false"/>
          <w:b w:val="false"/>
          <w:i/>
          <w:i/>
          <w:sz w:val="15"/>
        </w:rPr>
      </w:pPr>
      <w:r>
        <w:rPr>
          <w:rFonts w:ascii="Blackadder ITC" w:hAnsi="Blackadder ITC"/>
          <w:b w:val="false"/>
          <w:i/>
          <w:sz w:val="15"/>
        </w:rPr>
      </w:r>
    </w:p>
    <w:p>
      <w:pPr>
        <w:pStyle w:val="Normal"/>
        <w:spacing w:before="100" w:after="0"/>
        <w:ind w:left="2148" w:right="2498" w:hanging="0"/>
        <w:jc w:val="center"/>
        <w:rPr>
          <w:b/>
          <w:b/>
          <w:sz w:val="20"/>
        </w:rPr>
      </w:pPr>
      <w:r>
        <w:rPr>
          <w:b/>
          <w:sz w:val="20"/>
        </w:rPr>
        <w:t>Seznam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alergenů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vyžádání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obsluhy</w:t>
      </w:r>
    </w:p>
    <w:p>
      <w:pPr>
        <w:pStyle w:val="Tlotextu"/>
        <w:spacing w:before="114" w:after="0"/>
        <w:ind w:left="794" w:right="0" w:hanging="0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2599690</wp:posOffset>
            </wp:positionH>
            <wp:positionV relativeFrom="paragraph">
              <wp:posOffset>322580</wp:posOffset>
            </wp:positionV>
            <wp:extent cx="2097405" cy="450215"/>
            <wp:effectExtent l="0" t="0" r="0" b="0"/>
            <wp:wrapTopAndBottom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</w:t>
      </w:r>
      <w:r>
        <w:rPr/>
        <w:t>obrou</w:t>
      </w:r>
      <w:r>
        <w:rPr>
          <w:spacing w:val="-4"/>
        </w:rPr>
        <w:t xml:space="preserve"> </w:t>
      </w:r>
      <w:r>
        <w:rPr/>
        <w:t>chuť</w:t>
      </w:r>
      <w:r>
        <w:rPr>
          <w:spacing w:val="64"/>
        </w:rPr>
        <w:t xml:space="preserve"> </w:t>
      </w:r>
      <w:r>
        <w:rPr/>
        <w:t>přeje</w:t>
      </w:r>
      <w:r>
        <w:rPr>
          <w:spacing w:val="-4"/>
        </w:rPr>
        <w:t xml:space="preserve"> </w:t>
      </w:r>
      <w:r>
        <w:rPr/>
        <w:t>kolektiv</w:t>
      </w:r>
      <w:r>
        <w:rPr>
          <w:spacing w:val="-3"/>
        </w:rPr>
        <w:t xml:space="preserve"> </w:t>
      </w:r>
      <w:r>
        <w:rPr/>
        <w:t>Obecního</w:t>
      </w:r>
      <w:r>
        <w:rPr>
          <w:spacing w:val="-4"/>
        </w:rPr>
        <w:t xml:space="preserve"> </w:t>
      </w:r>
      <w:r>
        <w:rPr/>
        <w:t>hostince</w:t>
      </w:r>
      <w:r>
        <w:rPr>
          <w:spacing w:val="-4"/>
        </w:rPr>
        <w:t xml:space="preserve"> </w:t>
      </w:r>
      <w:r>
        <w:rPr/>
        <w:t>Lodín</w:t>
      </w:r>
    </w:p>
    <w:sectPr>
      <w:type w:val="nextPage"/>
      <w:pgSz w:w="11906" w:h="16838"/>
      <w:pgMar w:left="1520" w:right="1560" w:header="0" w:top="160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lackadder ITC">
    <w:charset w:val="ee"/>
    <w:family w:val="roman"/>
    <w:pitch w:val="variable"/>
  </w:font>
  <w:font w:name="Arial Black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 Narrow" w:hAnsi="Arial Narrow" w:eastAsia="Arial Narrow" w:cs="Arial Narrow"/>
      <w:color w:val="00000A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uiPriority w:val="1"/>
    <w:qFormat/>
    <w:pPr/>
    <w:rPr>
      <w:rFonts w:ascii="Arial Narrow" w:hAnsi="Arial Narrow" w:eastAsia="Arial Narrow" w:cs="Arial Narrow"/>
      <w:b/>
      <w:bCs/>
      <w:sz w:val="32"/>
      <w:szCs w:val="32"/>
      <w:lang w:val="cs-CZ" w:eastAsia="en-US" w:bidi="ar-SA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Title"/>
    <w:basedOn w:val="Normal"/>
    <w:uiPriority w:val="1"/>
    <w:qFormat/>
    <w:pPr>
      <w:spacing w:before="101" w:after="0"/>
      <w:ind w:left="2542" w:right="2498" w:hanging="0"/>
      <w:jc w:val="center"/>
    </w:pPr>
    <w:rPr>
      <w:rFonts w:ascii="Blackadder ITC" w:hAnsi="Blackadder ITC" w:eastAsia="Blackadder ITC" w:cs="Blackadder ITC"/>
      <w:i/>
      <w:iCs/>
      <w:sz w:val="48"/>
      <w:szCs w:val="48"/>
      <w:lang w:val="cs-CZ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cs-CZ" w:eastAsia="en-US" w:bidi="ar-SA"/>
    </w:rPr>
  </w:style>
  <w:style w:type="paragraph" w:styleId="TableParagraph">
    <w:name w:val="Table Paragraph"/>
    <w:basedOn w:val="Normal"/>
    <w:uiPriority w:val="1"/>
    <w:qFormat/>
    <w:pPr>
      <w:spacing w:before="109" w:after="0"/>
      <w:jc w:val="right"/>
    </w:pPr>
    <w:rPr>
      <w:rFonts w:ascii="Arial Narrow" w:hAnsi="Arial Narrow" w:eastAsia="Arial Narrow" w:cs="Arial Narrow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tynasro@seznam.cz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LibreOffice/5.3.3.2$Windows_x86 LibreOffice_project/3d9a8b4b4e538a85e0782bd6c2d430bafe583448</Application>
  <Pages>1</Pages>
  <Words>218</Words>
  <Characters>995</Characters>
  <CharactersWithSpaces>1436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2021-07-09T09:49:25Z</dcterms:created>
  <dc:creator>Jana Kostolanská</dc:creator>
  <dc:description/>
  <dc:language>cs-CZ</dc:language>
  <cp:lastModifiedBy/>
  <cp:lastPrinted>2021-08-29T10:49:44Z</cp:lastPrinted>
  <dcterms:modified xsi:type="dcterms:W3CDTF">2021-08-29T10:49:35Z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2021-06-02T00:00:00Z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2021-06-02T00:00:00Z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